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02" w:rsidRPr="00481803" w:rsidRDefault="0050339A" w:rsidP="005643DF">
      <w:pPr>
        <w:spacing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D5A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Advanced Control of AC/DC Power Networks</w:t>
      </w:r>
      <w:r w:rsidR="005643D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</w:p>
    <w:p w:rsidR="006F7102" w:rsidRPr="00481803" w:rsidRDefault="006F7102">
      <w:pPr>
        <w:rPr>
          <w:rFonts w:cs="Arial"/>
          <w:color w:val="000000"/>
          <w:shd w:val="clear" w:color="auto" w:fill="FFFFFF"/>
        </w:rPr>
      </w:pPr>
      <w:r w:rsidRPr="00481803">
        <w:rPr>
          <w:rFonts w:cs="Arial"/>
          <w:color w:val="000000"/>
          <w:shd w:val="clear" w:color="auto" w:fill="FFFFFF"/>
        </w:rPr>
        <w:t xml:space="preserve">The power engineering domain is facing huge challenges, with an increasing interest in intermittent renewable energies which </w:t>
      </w:r>
      <w:r w:rsidR="00667823">
        <w:rPr>
          <w:rFonts w:cs="Arial"/>
          <w:color w:val="000000"/>
          <w:shd w:val="clear" w:color="auto" w:fill="FFFFFF"/>
        </w:rPr>
        <w:t>are</w:t>
      </w:r>
      <w:r w:rsidRPr="00481803">
        <w:rPr>
          <w:rFonts w:cs="Arial"/>
          <w:color w:val="000000"/>
          <w:shd w:val="clear" w:color="auto" w:fill="FFFFFF"/>
        </w:rPr>
        <w:t xml:space="preserve"> imposing major technical limitations. Operating ever closer to their limits, the industry-standard AC </w:t>
      </w:r>
      <w:bookmarkStart w:id="0" w:name="_GoBack"/>
      <w:bookmarkEnd w:id="0"/>
      <w:r w:rsidRPr="00481803">
        <w:rPr>
          <w:rFonts w:cs="Arial"/>
          <w:color w:val="000000"/>
          <w:shd w:val="clear" w:color="auto" w:fill="FFFFFF"/>
        </w:rPr>
        <w:t xml:space="preserve">power grids are subject to instabilities. </w:t>
      </w:r>
    </w:p>
    <w:p w:rsidR="006F7102" w:rsidRPr="00481803" w:rsidRDefault="006F7102">
      <w:pPr>
        <w:rPr>
          <w:rFonts w:cs="Arial"/>
          <w:color w:val="000000"/>
          <w:shd w:val="clear" w:color="auto" w:fill="FFFFFF"/>
        </w:rPr>
      </w:pPr>
      <w:r w:rsidRPr="00481803">
        <w:rPr>
          <w:rFonts w:cs="Arial"/>
          <w:color w:val="000000"/>
          <w:shd w:val="clear" w:color="auto" w:fill="FFFFFF"/>
        </w:rPr>
        <w:t xml:space="preserve">This book presents an insight into DC </w:t>
      </w:r>
      <w:r w:rsidR="00481803" w:rsidRPr="00481803">
        <w:rPr>
          <w:rFonts w:cs="Arial"/>
          <w:color w:val="000000"/>
          <w:shd w:val="clear" w:color="auto" w:fill="FFFFFF"/>
        </w:rPr>
        <w:t xml:space="preserve">grid </w:t>
      </w:r>
      <w:r w:rsidRPr="00481803">
        <w:rPr>
          <w:rFonts w:cs="Arial"/>
          <w:color w:val="000000"/>
          <w:shd w:val="clear" w:color="auto" w:fill="FFFFFF"/>
        </w:rPr>
        <w:t xml:space="preserve">systems, offering interesting issues to well </w:t>
      </w:r>
      <w:proofErr w:type="gramStart"/>
      <w:r w:rsidRPr="00481803">
        <w:rPr>
          <w:rFonts w:cs="Arial"/>
          <w:color w:val="000000"/>
          <w:shd w:val="clear" w:color="auto" w:fill="FFFFFF"/>
        </w:rPr>
        <w:t>controlled</w:t>
      </w:r>
      <w:proofErr w:type="gramEnd"/>
      <w:r w:rsidRPr="00481803">
        <w:rPr>
          <w:rFonts w:cs="Arial"/>
          <w:color w:val="000000"/>
          <w:shd w:val="clear" w:color="auto" w:fill="FFFFFF"/>
        </w:rPr>
        <w:t xml:space="preserve"> power grids, in contrast to current </w:t>
      </w:r>
      <w:r w:rsidRPr="00481803">
        <w:t>AC systems which provide the simplest and most economic connection method for short distances.</w:t>
      </w:r>
    </w:p>
    <w:p w:rsidR="006F7102" w:rsidRPr="00481803" w:rsidRDefault="00667823" w:rsidP="006F7102">
      <w:r>
        <w:t xml:space="preserve">Chapter 1 addresses </w:t>
      </w:r>
      <w:proofErr w:type="spellStart"/>
      <w:r>
        <w:t>model</w:t>
      </w:r>
      <w:r w:rsidR="006F7102" w:rsidRPr="00481803">
        <w:t>ing</w:t>
      </w:r>
      <w:proofErr w:type="spellEnd"/>
      <w:r w:rsidR="006F7102" w:rsidRPr="00481803">
        <w:t xml:space="preserve"> and control of VSC converter</w:t>
      </w:r>
      <w:r>
        <w:t>s</w:t>
      </w:r>
      <w:r w:rsidR="006F7102" w:rsidRPr="00481803">
        <w:t xml:space="preserve"> taking into account future conditions and constraints for multi-terminal configuration for control structures in multi-terminal DC grid</w:t>
      </w:r>
      <w:r>
        <w:t>s</w:t>
      </w:r>
      <w:r w:rsidR="006F7102" w:rsidRPr="00481803">
        <w:t xml:space="preserve"> in both normal and disturbed operations.</w:t>
      </w:r>
    </w:p>
    <w:p w:rsidR="006F7102" w:rsidRPr="00481803" w:rsidRDefault="006F7102" w:rsidP="006F7102">
      <w:r w:rsidRPr="00481803">
        <w:t>Chapter 2 reviews the principles, tools and control strategies present in the literature and necessary for the control of multi-terminal DC grid</w:t>
      </w:r>
      <w:r w:rsidR="00667823">
        <w:t>s</w:t>
      </w:r>
      <w:r w:rsidRPr="00481803">
        <w:t>, giving recent results and simulations of primary and secondary control strategies in the context of</w:t>
      </w:r>
      <w:r w:rsidR="00667823">
        <w:t xml:space="preserve"> current</w:t>
      </w:r>
      <w:r w:rsidRPr="00481803">
        <w:t xml:space="preserve"> and future research activities.</w:t>
      </w:r>
    </w:p>
    <w:p w:rsidR="006F7102" w:rsidRPr="00481803" w:rsidRDefault="006F7102" w:rsidP="006F7102">
      <w:r w:rsidRPr="00481803">
        <w:t>Chapter 3 provides stability analysis tools of AC power network dynamics with swing equations, also covered in the appendices at the end of the book. A</w:t>
      </w:r>
      <w:r w:rsidR="00ED00E7">
        <w:t>n</w:t>
      </w:r>
      <w:r w:rsidRPr="00481803">
        <w:t xml:space="preserve"> exact linearized model for swing is proposed.</w:t>
      </w:r>
    </w:p>
    <w:p w:rsidR="006F7102" w:rsidRPr="00481803" w:rsidRDefault="006F7102" w:rsidP="006F7102">
      <w:r w:rsidRPr="00481803">
        <w:t xml:space="preserve">Chapter 4 introduces </w:t>
      </w:r>
      <w:r w:rsidR="00083B1A">
        <w:t xml:space="preserve">the </w:t>
      </w:r>
      <w:r w:rsidRPr="00481803">
        <w:t>space dimension of power network</w:t>
      </w:r>
      <w:r w:rsidR="00083B1A">
        <w:t>s</w:t>
      </w:r>
      <w:r w:rsidRPr="00481803">
        <w:t xml:space="preserve"> and other models of DC technology, considering the new expression of the swing equation. Finally</w:t>
      </w:r>
      <w:r w:rsidR="00083B1A">
        <w:t>,</w:t>
      </w:r>
      <w:r w:rsidRPr="00481803">
        <w:t xml:space="preserve"> and in order to have a global view of interconnected AC and DC power systems via converters, a technique proposed in the literature for VSCs </w:t>
      </w:r>
      <w:r w:rsidR="00614BCC">
        <w:t>is</w:t>
      </w:r>
      <w:r w:rsidRPr="00481803">
        <w:t xml:space="preserve"> discussed. </w:t>
      </w:r>
    </w:p>
    <w:p w:rsidR="005643DF" w:rsidRDefault="00481803" w:rsidP="006F7102">
      <w:r w:rsidRPr="00481803">
        <w:t xml:space="preserve">The conclusion and appendices at the end of this book serve as further examples </w:t>
      </w:r>
      <w:r>
        <w:t>to provide the reader with an understanding of the capacity of application of DC grid systems.</w:t>
      </w:r>
    </w:p>
    <w:p w:rsidR="005643DF" w:rsidRDefault="005643DF" w:rsidP="006F7102"/>
    <w:p w:rsidR="005643DF" w:rsidRPr="006F67AF" w:rsidRDefault="00667E60" w:rsidP="00667E6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9700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Abdelkrim</w:t>
      </w:r>
      <w:proofErr w:type="spellEnd"/>
      <w:r w:rsidRPr="009700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700A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Benchaib</w:t>
      </w:r>
      <w:proofErr w:type="spellEnd"/>
      <w:r w:rsidRPr="009700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R&amp;D group manager at the </w:t>
      </w:r>
      <w:proofErr w:type="spellStart"/>
      <w:r w:rsidRPr="009700AA">
        <w:rPr>
          <w:rFonts w:ascii="Arial" w:hAnsi="Arial" w:cs="Arial"/>
          <w:color w:val="000000"/>
          <w:sz w:val="20"/>
          <w:szCs w:val="20"/>
          <w:shd w:val="clear" w:color="auto" w:fill="FFFFFF"/>
        </w:rPr>
        <w:t>SuperGrid</w:t>
      </w:r>
      <w:proofErr w:type="spellEnd"/>
      <w:r w:rsidRPr="009700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Institute in France (seconded by ALSTOM Grid) where he leads multiple projects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well as</w:t>
      </w:r>
      <w:r w:rsidRPr="009700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Associate Professor at the </w:t>
      </w:r>
      <w:r w:rsidRPr="009700AA">
        <w:rPr>
          <w:rFonts w:ascii="Arial" w:hAnsi="Arial" w:cs="Arial"/>
          <w:sz w:val="20"/>
          <w:szCs w:val="20"/>
          <w:lang w:val="en-US"/>
        </w:rPr>
        <w:t>Conservatoire national des arts et métiers, Paris, France. He is also the chairman of control chapter of the European Power Electronics and Drives Association (EPE).</w:t>
      </w:r>
    </w:p>
    <w:sectPr w:rsidR="005643DF" w:rsidRPr="006F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02"/>
    <w:rsid w:val="00083B1A"/>
    <w:rsid w:val="00185284"/>
    <w:rsid w:val="00481803"/>
    <w:rsid w:val="0050339A"/>
    <w:rsid w:val="005643DF"/>
    <w:rsid w:val="00614BCC"/>
    <w:rsid w:val="00667823"/>
    <w:rsid w:val="00667E60"/>
    <w:rsid w:val="006F67AF"/>
    <w:rsid w:val="006F7102"/>
    <w:rsid w:val="00C82E19"/>
    <w:rsid w:val="00ED00E7"/>
    <w:rsid w:val="00ED2EF5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3172A-7755-4D4C-A599-4D8E9CB9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 Eng Dept</dc:creator>
  <cp:lastModifiedBy>Rebecca Edge</cp:lastModifiedBy>
  <cp:revision>13</cp:revision>
  <dcterms:created xsi:type="dcterms:W3CDTF">2015-07-09T13:02:00Z</dcterms:created>
  <dcterms:modified xsi:type="dcterms:W3CDTF">2015-07-24T08:55:00Z</dcterms:modified>
</cp:coreProperties>
</file>